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Утверждаю.</w:t>
      </w:r>
    </w:p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Директор школы ___________________</w:t>
      </w:r>
    </w:p>
    <w:p w:rsidR="001E21F8" w:rsidRDefault="003B19BB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Рамазанов А.А</w:t>
      </w:r>
      <w:bookmarkStart w:id="0" w:name="_GoBack"/>
      <w:bookmarkEnd w:id="0"/>
    </w:p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Приказ№97 от 01.09.2020г.</w:t>
      </w:r>
      <w:r>
        <w:rPr>
          <w:b/>
          <w:bCs/>
          <w:shd w:val="clear" w:color="auto" w:fill="FFFFFF"/>
        </w:rPr>
        <w:br/>
        <w:t xml:space="preserve"> </w:t>
      </w:r>
    </w:p>
    <w:p w:rsidR="001E21F8" w:rsidRDefault="001E21F8" w:rsidP="001E21F8">
      <w:pPr>
        <w:pStyle w:val="a3"/>
        <w:spacing w:before="0" w:beforeAutospacing="0" w:after="0" w:afterAutospacing="0"/>
        <w:jc w:val="right"/>
        <w:rPr>
          <w:b/>
          <w:bCs/>
          <w:shd w:val="clear" w:color="auto" w:fill="FFFFFF"/>
        </w:rPr>
      </w:pP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  <w:shd w:val="clear" w:color="auto" w:fill="FFFFFF"/>
        </w:rPr>
        <w:t>Положение</w:t>
      </w:r>
      <w:r>
        <w:rPr>
          <w:b/>
          <w:bCs/>
          <w:shd w:val="clear" w:color="auto" w:fill="FFFFFF"/>
        </w:rPr>
        <w:br/>
        <w:t>о комиссии по урегулированию споров</w:t>
      </w:r>
      <w:r>
        <w:rPr>
          <w:b/>
          <w:bCs/>
          <w:shd w:val="clear" w:color="auto" w:fill="FFFFFF"/>
        </w:rPr>
        <w:br/>
        <w:t>между участниками образовательных отношений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  <w:shd w:val="clear" w:color="auto" w:fill="FFFFFF"/>
        </w:rPr>
        <w:t>Муниципального казенного общеобразовательного учреждения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hd w:val="clear" w:color="auto" w:fill="FFFFFF"/>
        </w:rPr>
        <w:t>«</w:t>
      </w:r>
      <w:proofErr w:type="spellStart"/>
      <w:r w:rsidR="003B19BB">
        <w:rPr>
          <w:b/>
          <w:bCs/>
          <w:color w:val="000000"/>
          <w:shd w:val="clear" w:color="auto" w:fill="FFFFFF"/>
        </w:rPr>
        <w:t>Буршагская</w:t>
      </w:r>
      <w:proofErr w:type="spellEnd"/>
      <w:r>
        <w:rPr>
          <w:b/>
          <w:bCs/>
          <w:color w:val="000000"/>
          <w:shd w:val="clear" w:color="auto" w:fill="FFFFFF"/>
        </w:rPr>
        <w:t xml:space="preserve"> СОШ» села </w:t>
      </w:r>
      <w:proofErr w:type="spellStart"/>
      <w:r w:rsidR="003B19BB">
        <w:rPr>
          <w:b/>
          <w:bCs/>
          <w:color w:val="000000"/>
          <w:shd w:val="clear" w:color="auto" w:fill="FFFFFF"/>
        </w:rPr>
        <w:t>Буршаг</w:t>
      </w:r>
      <w:proofErr w:type="spellEnd"/>
      <w:r>
        <w:rPr>
          <w:b/>
          <w:bCs/>
          <w:color w:val="000000"/>
          <w:shd w:val="clear" w:color="auto" w:fill="FFFFFF"/>
        </w:rPr>
        <w:t xml:space="preserve"> муниципального района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  <w:shd w:val="clear" w:color="auto" w:fill="FFFFFF"/>
        </w:rPr>
        <w:t>«Агульский район» Республики Дагестан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 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1. Общие положения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1.1. Положение о комиссии по урегулированию споров между участниками образовательных отношений (далее – положение) разработано в соответствии с Федеральным законом от 29.12.2012 № 273-ФЗ «Об образовании в Российской Федерации» и уставом Муниципального казенного общеобразовательного учреждения «</w:t>
      </w:r>
      <w:proofErr w:type="spellStart"/>
      <w:r w:rsidR="003B19BB">
        <w:t>Буршагская</w:t>
      </w:r>
      <w:proofErr w:type="spellEnd"/>
      <w:r>
        <w:t xml:space="preserve"> СОШ» (далее – школа).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1.2. Комиссия по урегулированию споров между участниками образовательных отношений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</w:t>
      </w:r>
      <w:proofErr w:type="gramStart"/>
      <w:r>
        <w:t>обучающимся</w:t>
      </w:r>
      <w:proofErr w:type="gramEnd"/>
      <w:r>
        <w:t xml:space="preserve"> дисциплинарного взыскания.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1.3. В своей деятельности комиссия руководствуется законодательством Российской Федерации, включая </w:t>
      </w:r>
      <w:r>
        <w:rPr>
          <w:shd w:val="clear" w:color="auto" w:fill="FFFFFF"/>
        </w:rPr>
        <w:t>нормативные правовые акты субъектов Российской Федерации, содержащие нормы, регулирующие отношения в сфере образования, </w:t>
      </w:r>
      <w:r>
        <w:t>локальными нормативными актами школы и настоящим положением.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1.4. К участникам образовательных отношений, которые вправе обратиться в комиссию для урегулирования спора, относятся обучающиеся, родители (законные представители) несовершеннолетних обучающихся, педагогические работники и их представители, школа в лице директора.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2. Порядок создания комиссии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2.1. Комиссия создается в школе из равного числа представителей родителей (законных представителей) несовершеннолетних обучающихся, работников школы в количестве не менее шести человек.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2.2. Представители от родителей (законных представителей) несовершеннолетних обучающихся выбираются на заседании Общешкольного родительского </w:t>
      </w:r>
      <w:proofErr w:type="gramStart"/>
      <w:r>
        <w:t>собрания..</w:t>
      </w:r>
      <w:proofErr w:type="gramEnd"/>
      <w:r>
        <w:t xml:space="preserve"> Порядок выборов представителей родителей (законных представителей) несовершеннолетних обучающихся Общешкольное родительское собрание определяет самостоятельно.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2.3. Представители от работников школы назначаются директором школы по ходатайству представительного органа работников (Педагогического совета школы) из числа работников, пользующихся безусловным авторитетом среди работников школы и не имеющих дисциплинарных взысканий, связанных с нарушением прав обучающихся на образование.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Директор школы не может входить в состав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2.4. Одни и те же лица не могут входить в состав комиссии более двух сроков подряд.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2.5. Состав комиссии утверждается ежегодно приказом директора школы. Срок полномочий комиссии составляет один год с даты утверждения состава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lastRenderedPageBreak/>
        <w:t>2.6. Досрочное прекращение полномочий члена комиссии осуществляется в следующих случаях: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на основании личного заявления члена комиссии об исключении из ее состава;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в случае завершения обучения или отчисления по иным основаниям обучающегося, который является членом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в случае отчисления из школы несовершеннолетнего обучающегося, родитель (законный представитель) которого является членом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в случае увольнения работника школы – члена комиссии, привлечения его к дисциплинарной ответственности за нарушение прав обучающихся на образование;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в случае отсутствия члена комиссии на заседаниях комиссии более трех раз.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2.7. При наличии в составе комиссии члена, имеющего личную заинтересованность, 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директора школы. Срок полномочий члена комиссии, заменяющего действующего члена комиссии, устанавливается на время рассмотрения спора.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2.8. Члены комиссии осуществляют свою деятельность на безвозмездной основе.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3. Функции и полномочия комиссии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3.1. Комиссия осуществляет следующие функции: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прием и рассмотрение обращений участников образовательных отношений по вопросам реализации права на образование;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урегулирование разногласий между участниками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принятие решений по результатам рассмотрения обращений.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3.2. Комиссия имеет право: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запрашивать у участников образовательных отношений необходимые для ее деятельности документы, материалы и информацию;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устанавливать сроки представления запрашиваемых документов, материалов и информации;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проводить необходимые консультации по рассматриваемым спорам с участниками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3.3. Комиссия не вправе рассматривать споры между работником школы и работодателем по вопросам: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 xml:space="preserve"> 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</w:t>
      </w:r>
      <w:r>
        <w:lastRenderedPageBreak/>
        <w:t>нормативного акта, трудового договора (в том числе об установлении или изменении индивидуальных условий труда).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3.4. Комиссия обязана: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объективно, полно и всесторонне рассматривать обращение участника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обеспечивать соблюдение прав и свобод участников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стремиться к урегулированию разногласий между участниками образовательных отношений;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рассматривать обращение в течение 10 рабочих дней с момента поступления обращения в письменной форме;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– принимать решение в соответствии с законодательством об образовании, локальными нормативными актами школы.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4. Организация работы комиссии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4.1. 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Решение о заседании комиссии принимает ее председатель, а при первом заседании нового состава комиссии – директор школы. Ход заседаний фиксируется в протоколе.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4.2. Заседание комиссии считается правомочным, если все члены комиссии извещены о дате, времени и месте заседания комиссии и на заседании присутствует более половины членов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4.3. При определении наличия кворума и подсчете результатов голосования учитывается 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Если письменное мнение по повестке заседания представили половина и более членов комиссии, отсутствующих на заседании по уважительной причине, заседание не является правомочным и переносится председателем.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Если на момент начала заседания комиссии кворум не набран, заседание переносится с последующим уведомлением членов комиссии и участников спора.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4.4. Первое заседание комиссии после утверждения ее состава созывается директором школы. До избрания председателя комиссии на таком заседании председательствует директор школы.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4.5. Для проведения заседаний комиссии избираются председатель и секретарь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Председатель открывает и закрывает заседание комиссии, предоставляет слово членам 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школы 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Секретарь ведет протокол заседания, информирует членов комиссии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4.6. Все члены комиссии 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lastRenderedPageBreak/>
        <w:t>4.7. Директор школы обязан создать необходимые условия для заседания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 xml:space="preserve">4.8. Заседания комиссии являются открытыми. По требованию одной из сторон спора заседание может быть закрыто для лиц, не являющихся участниками спора, при наличии угрозы </w:t>
      </w:r>
      <w:proofErr w:type="spellStart"/>
      <w:r>
        <w:t>травмирования</w:t>
      </w:r>
      <w:proofErr w:type="spellEnd"/>
      <w:r>
        <w:t xml:space="preserve"> психики несовершеннолетнего обучающегося.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4.9. Члены комиссии имеют право: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принимать участие в подготовке заседаний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обращаться по вопросам, входящим в компетенцию комиссии, за необходимой информацией к председателю комиссии, должностным лицам школы,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источникам;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</w:t>
      </w:r>
      <w:r>
        <w:t> вносить предложения о совершенствовании организации работы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4.10. Члены комиссии обязаны: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участвовать в заседаниях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выполнять возложенные на них функции в соответствии с настоящим положением и решениями комиссии;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соблюдать требования законодательства и локальных нормативных актов школы при реализации своих функций;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– </w:t>
      </w:r>
      <w: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5. Принятие комиссией решения и его исполнение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5.1. 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color w:val="000000"/>
        </w:rPr>
        <w:t>5.2. 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 </w:t>
      </w:r>
      <w:r>
        <w:t>нарушений на обучающихся, родителей (законных представителей) несовершеннолетних обучающихся, работников и директора школы.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5.3. В случае необоснованности обращения участника образовательных отношений, отсутствия нарушения права на образование комиссия принимает решение об отсутствии факта нарушения прав участника образовательных отношений.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5.4. Решение комиссии принимается открытым голосованием простым большинством голосов членов, присутствующих на заседании. В случае равенства голосов принятым считается решение, за которое проголосовал председательствовавший на заседании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5.5. Решение комиссии оформляется протоколом, который подписывается всеми присутствующими членами комиссии. </w:t>
      </w:r>
      <w:r>
        <w:rPr>
          <w:shd w:val="clear" w:color="auto" w:fill="FFFFFF"/>
        </w:rPr>
        <w:t>В протоколе указываются: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участники образовательных отношений, между которыми возник спор;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lastRenderedPageBreak/>
        <w:t>– 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выводы и решение комиссии со ссылками на нормы законодательства и локальных нормативных актов школы;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количество голосов «за», «против» и «воздержался» по принятому решению;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наличие или отсутствие особого мнения членов комиссии. При наличии особого мнения оно должно быть приобщено к протоколу в письменном виде в течение одного рабочего дня с даты принятия комиссией решения;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– срок исполнения решения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5.6. Стороны спора и директор школы уведомляются о принятом комиссией решении в 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5.7. 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 порядке.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5.8. Хранение документов комиссии осуществляется уполномоченным директором лицом в соответствии с установленными в школе правилами организации делопроизводства. Срок хранения документов комиссии устанавливается в соответствии с утвержденной номенклатурой дел школы, но не менее трех лет.</w:t>
      </w:r>
    </w:p>
    <w:p w:rsidR="001E21F8" w:rsidRDefault="001E21F8" w:rsidP="001E21F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6. Обращения участников образовательных отношений в комиссию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6.1. Комиссия рассматривает обращения, поступившие от участников образовательных отношений, по вопросам реализации права на образование.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Обучающиеся школы,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6.2. Обращение в письменной форме подается секретарю директора школы или секретарю комиссии, который фиксирует его поступление в соответствующем журнале 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6.3. Секретарь директора школы или секретарь комиссии уведомляет о поступившем обращении председателя комиссии в течение одного рабочего дня с момента поступления обращения.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t>6.4. Заседание комиссии проводится не позднее 10 рабочих дней с момента поступления обращения. Стороны спора 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сторонам спора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1E21F8" w:rsidRDefault="001E21F8" w:rsidP="001E21F8">
      <w:pPr>
        <w:pStyle w:val="a3"/>
        <w:spacing w:before="0" w:beforeAutospacing="0" w:after="0" w:afterAutospacing="0"/>
      </w:pPr>
      <w:r>
        <w:rPr>
          <w:shd w:val="clear" w:color="auto" w:fill="FFFFFF"/>
        </w:rPr>
        <w:t>6.5. Лица, являющиеся сторонами спора, вправе присутствовать при рассмотрении 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p w:rsidR="00CE11AA" w:rsidRDefault="00CE11AA"/>
    <w:sectPr w:rsidR="00CE11AA" w:rsidSect="00CE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21F8"/>
    <w:rsid w:val="001E21F8"/>
    <w:rsid w:val="003B19BB"/>
    <w:rsid w:val="00CE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0E3A8-D102-44F8-8598-7F98FD5C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2327</Words>
  <Characters>13264</Characters>
  <Application>Microsoft Office Word</Application>
  <DocSecurity>0</DocSecurity>
  <Lines>110</Lines>
  <Paragraphs>31</Paragraphs>
  <ScaleCrop>false</ScaleCrop>
  <Company>Microsoft</Company>
  <LinksUpToDate>false</LinksUpToDate>
  <CharactersWithSpaces>15560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Абдулгалим Адамов</cp:lastModifiedBy>
  <cp:revision>2</cp:revision>
  <dcterms:created xsi:type="dcterms:W3CDTF">2020-11-02T19:35:00Z</dcterms:created>
  <dcterms:modified xsi:type="dcterms:W3CDTF">2021-02-26T18:25:00Z</dcterms:modified>
</cp:coreProperties>
</file>